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Devon Ramaley</w:t>
      </w:r>
    </w:p>
    <w:p>
      <w:pPr>
        <w:spacing w:after="40"/>
      </w:pPr>
      <w:r>
        <w:rPr>
          <w:rFonts w:ascii="Calibri" w:cs="Calibri" w:eastAsia="Calibri" w:hAnsi="Calibri"/>
          <w:color w:val="52606D"/>
          <w:sz w:val="21"/>
          <w:szCs w:val="21"/>
        </w:rPr>
        <w:t xml:space="preserve">Shift Supervisor, Fulfillment and Distribution Operations</w:t>
      </w:r>
    </w:p>
    <w:p>
      <w:pPr>
        <w:spacing w:after="40"/>
      </w:pPr>
      <w:r>
        <w:rPr>
          <w:rFonts w:ascii="Calibri" w:cs="Calibri" w:eastAsia="Calibri" w:hAnsi="Calibri"/>
          <w:color w:val="52606D"/>
          <w:sz w:val="19"/>
          <w:szCs w:val="19"/>
        </w:rPr>
        <w:t xml:space="preserve">Phoenix, AZ · devon.ramaley@example.com · (602) 555-0152</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Shift supervisor with six years leading hourly teams of up to 35 in fulfillment and grocery operations, responsible for output, safety, attendance and training on a night shift that ships 22,000 units a night. Raised the shift's pick rate from 118 to 146 units per hour while cutting mis-picks in half, and kept the team injury-free for the past two years. Known for fair scheduling, direct coaching conversations and promoting four associates into lead roles.</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Night Shift Supervisor, Ridgecrest Fulfillment Services</w:t>
      </w:r>
      <w:r>
        <w:rPr>
          <w:rFonts w:ascii="Calibri" w:cs="Calibri" w:eastAsia="Calibri" w:hAnsi="Calibri"/>
          <w:color w:val="52606D"/>
          <w:sz w:val="21"/>
          <w:szCs w:val="21"/>
        </w:rPr>
        <w:t xml:space="preserve">	Feb 2022 – Present</w:t>
      </w:r>
    </w:p>
    <w:p>
      <w:pPr>
        <w:spacing w:after="40"/>
      </w:pPr>
      <w:r>
        <w:rPr>
          <w:rFonts w:ascii="Calibri" w:cs="Calibri" w:eastAsia="Calibri" w:hAnsi="Calibri"/>
          <w:color w:val="52606D"/>
          <w:sz w:val="19"/>
          <w:szCs w:val="19"/>
        </w:rPr>
        <w:t xml:space="preserve">Phoenix, AZ</w:t>
      </w:r>
    </w:p>
    <w:p>
      <w:pPr>
        <w:pStyle w:val="ListParagraph"/>
        <w:numPr>
          <w:ilvl w:val="0"/>
          <w:numId w:val="2"/>
        </w:numPr>
        <w:spacing w:after="40"/>
      </w:pPr>
      <w:r>
        <w:rPr>
          <w:rFonts w:ascii="Calibri" w:cs="Calibri" w:eastAsia="Calibri" w:hAnsi="Calibri"/>
          <w:color w:val="1F2933"/>
          <w:sz w:val="21"/>
          <w:szCs w:val="21"/>
        </w:rPr>
        <w:t xml:space="preserve">Lead 35 associates and two leads on the night shift of a 400,000-square-foot fulfillment center picking, packing and shipping about 22,000 units a night for apparel and home-goods clients.</w:t>
      </w:r>
    </w:p>
    <w:p>
      <w:pPr>
        <w:pStyle w:val="ListParagraph"/>
        <w:numPr>
          <w:ilvl w:val="0"/>
          <w:numId w:val="2"/>
        </w:numPr>
        <w:spacing w:after="40"/>
      </w:pPr>
      <w:r>
        <w:rPr>
          <w:rFonts w:ascii="Calibri" w:cs="Calibri" w:eastAsia="Calibri" w:hAnsi="Calibri"/>
          <w:color w:val="1F2933"/>
          <w:sz w:val="21"/>
          <w:szCs w:val="21"/>
        </w:rPr>
        <w:t xml:space="preserve">Raised the shift's average pick rate from 118 to 146 units per hour in fourteen months by rebalancing zone assignments, coaching the bottom quarter weekly and posting hourly results on the floor.</w:t>
      </w:r>
    </w:p>
    <w:p>
      <w:pPr>
        <w:pStyle w:val="ListParagraph"/>
        <w:numPr>
          <w:ilvl w:val="0"/>
          <w:numId w:val="2"/>
        </w:numPr>
        <w:spacing w:after="40"/>
      </w:pPr>
      <w:r>
        <w:rPr>
          <w:rFonts w:ascii="Calibri" w:cs="Calibri" w:eastAsia="Calibri" w:hAnsi="Calibri"/>
          <w:color w:val="1F2933"/>
          <w:sz w:val="21"/>
          <w:szCs w:val="21"/>
        </w:rPr>
        <w:t xml:space="preserve">Cut mis-picks from 0.9 to 0.4 percent by adding a second scan at pack for high-value items and retraining on lookalike SKUs, saving the site the cost of daily reship claims.</w:t>
      </w:r>
    </w:p>
    <w:p>
      <w:pPr>
        <w:pStyle w:val="ListParagraph"/>
        <w:numPr>
          <w:ilvl w:val="0"/>
          <w:numId w:val="2"/>
        </w:numPr>
        <w:spacing w:after="40"/>
      </w:pPr>
      <w:r>
        <w:rPr>
          <w:rFonts w:ascii="Calibri" w:cs="Calibri" w:eastAsia="Calibri" w:hAnsi="Calibri"/>
          <w:color w:val="1F2933"/>
          <w:sz w:val="21"/>
          <w:szCs w:val="21"/>
        </w:rPr>
        <w:t xml:space="preserve">Ran the shift for 24 months without a recordable injury through start-of-shift stretches, a five-minute safety huddle and immediate follow-up on every near miss reported.</w:t>
      </w:r>
    </w:p>
    <w:p>
      <w:pPr>
        <w:tabs>
          <w:tab w:val="right" w:pos="10080"/>
        </w:tabs>
        <w:spacing w:after="20" w:before="120"/>
      </w:pPr>
      <w:r>
        <w:rPr>
          <w:rFonts w:ascii="Calibri" w:cs="Calibri" w:eastAsia="Calibri" w:hAnsi="Calibri"/>
          <w:b/>
          <w:bCs/>
          <w:color w:val="1F2933"/>
          <w:sz w:val="21"/>
          <w:szCs w:val="21"/>
        </w:rPr>
        <w:t xml:space="preserve">Department Supervisor, Grocery and Receiving, Summit Grove Grocery</w:t>
      </w:r>
      <w:r>
        <w:rPr>
          <w:rFonts w:ascii="Calibri" w:cs="Calibri" w:eastAsia="Calibri" w:hAnsi="Calibri"/>
          <w:color w:val="52606D"/>
          <w:sz w:val="21"/>
          <w:szCs w:val="21"/>
        </w:rPr>
        <w:t xml:space="preserve">	Jun 2019 – Jan 2022</w:t>
      </w:r>
    </w:p>
    <w:p>
      <w:pPr>
        <w:spacing w:after="40"/>
      </w:pPr>
      <w:r>
        <w:rPr>
          <w:rFonts w:ascii="Calibri" w:cs="Calibri" w:eastAsia="Calibri" w:hAnsi="Calibri"/>
          <w:color w:val="52606D"/>
          <w:sz w:val="19"/>
          <w:szCs w:val="19"/>
        </w:rPr>
        <w:t xml:space="preserve">Mesa, AZ</w:t>
      </w:r>
    </w:p>
    <w:p>
      <w:pPr>
        <w:pStyle w:val="ListParagraph"/>
        <w:numPr>
          <w:ilvl w:val="0"/>
          <w:numId w:val="2"/>
        </w:numPr>
        <w:spacing w:after="40"/>
      </w:pPr>
      <w:r>
        <w:rPr>
          <w:rFonts w:ascii="Calibri" w:cs="Calibri" w:eastAsia="Calibri" w:hAnsi="Calibri"/>
          <w:color w:val="1F2933"/>
          <w:sz w:val="21"/>
          <w:szCs w:val="21"/>
        </w:rPr>
        <w:t xml:space="preserve">Supervised 14 stockers and receivers in a high-volume grocery store, owning the truck unload, backroom organization and overnight shelf stocking schedule.</w:t>
      </w:r>
    </w:p>
    <w:p>
      <w:pPr>
        <w:pStyle w:val="ListParagraph"/>
        <w:numPr>
          <w:ilvl w:val="0"/>
          <w:numId w:val="2"/>
        </w:numPr>
        <w:spacing w:after="40"/>
      </w:pPr>
      <w:r>
        <w:rPr>
          <w:rFonts w:ascii="Calibri" w:cs="Calibri" w:eastAsia="Calibri" w:hAnsi="Calibri"/>
          <w:color w:val="1F2933"/>
          <w:sz w:val="21"/>
          <w:szCs w:val="21"/>
        </w:rPr>
        <w:t xml:space="preserve">Reduced overnight labor hours by 11 percent while finishing stocking before opening every day by moving the truck unload earlier and pairing new hires with experienced stockers.</w:t>
      </w:r>
    </w:p>
    <w:p>
      <w:pPr>
        <w:pStyle w:val="ListParagraph"/>
        <w:numPr>
          <w:ilvl w:val="0"/>
          <w:numId w:val="2"/>
        </w:numPr>
        <w:spacing w:after="40"/>
      </w:pPr>
      <w:r>
        <w:rPr>
          <w:rFonts w:ascii="Calibri" w:cs="Calibri" w:eastAsia="Calibri" w:hAnsi="Calibri"/>
          <w:color w:val="1F2933"/>
          <w:sz w:val="21"/>
          <w:szCs w:val="21"/>
        </w:rPr>
        <w:t xml:space="preserve">Cut out-of-stocks on the top 200 items by a third with a nightly gap-scan routine and a reorder handoff to the ordering lead.</w:t>
      </w:r>
    </w:p>
    <w:p>
      <w:pPr>
        <w:pStyle w:val="ListParagraph"/>
        <w:numPr>
          <w:ilvl w:val="0"/>
          <w:numId w:val="2"/>
        </w:numPr>
        <w:spacing w:after="40"/>
      </w:pPr>
      <w:r>
        <w:rPr>
          <w:rFonts w:ascii="Calibri" w:cs="Calibri" w:eastAsia="Calibri" w:hAnsi="Calibri"/>
          <w:color w:val="1F2933"/>
          <w:sz w:val="21"/>
          <w:szCs w:val="21"/>
        </w:rPr>
        <w:t xml:space="preserve">Trained 30 new associates over three years, and eleven of them stayed past the one-year mark in a store that had been losing most hires within six months.</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color w:val="1F2933"/>
          <w:sz w:val="21"/>
          <w:szCs w:val="21"/>
        </w:rPr>
        <w:t xml:space="preserve">Shift leadership and labor scheduling · Coaching and performance conversations · Safety huddles and incident follow-up · Productivity tracking (units per hour, labor hours) · Quality and error-rate reduction · Onboarding and cross-training · Warehouse management systems and RF scanners · Attendance and timekeeping systems (Kronos, UKG) · Forklift and pallet jack certified · Inventory counts and receiving · Conflict resolution · Shift handoff reports · Bilingual English and Spanish</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tabs>
          <w:tab w:val="right" w:pos="10080"/>
        </w:tabs>
        <w:spacing w:after="20" w:before="120"/>
      </w:pPr>
      <w:r>
        <w:rPr>
          <w:rFonts w:ascii="Calibri" w:cs="Calibri" w:eastAsia="Calibri" w:hAnsi="Calibri"/>
          <w:b/>
          <w:bCs/>
          <w:color w:val="1F2933"/>
          <w:sz w:val="21"/>
          <w:szCs w:val="21"/>
        </w:rPr>
        <w:t xml:space="preserve">Associate of Arts in Business Administration</w:t>
      </w:r>
      <w:r>
        <w:rPr>
          <w:rFonts w:ascii="Calibri" w:cs="Calibri" w:eastAsia="Calibri" w:hAnsi="Calibri"/>
          <w:color w:val="52606D"/>
          <w:sz w:val="21"/>
          <w:szCs w:val="21"/>
        </w:rPr>
        <w:t xml:space="preserve">	2019</w:t>
      </w:r>
    </w:p>
    <w:p>
      <w:pPr>
        <w:spacing w:after="40"/>
      </w:pPr>
      <w:r>
        <w:rPr>
          <w:rFonts w:ascii="Calibri" w:cs="Calibri" w:eastAsia="Calibri" w:hAnsi="Calibri"/>
          <w:color w:val="52606D"/>
          <w:sz w:val="19"/>
          <w:szCs w:val="19"/>
        </w:rPr>
        <w:t xml:space="preserve">Desert Willow Community College, Phoenix, AZ</w:t>
      </w:r>
    </w:p>
    <w:p>
      <w:pPr>
        <w:pBdr>
          <w:bottom w:val="single" w:color="B8C2CC" w:sz="6" w:space="2"/>
        </w:pBdr>
        <w:spacing w:after="80" w:before="240"/>
      </w:pPr>
      <w:r>
        <w:rPr>
          <w:rFonts w:ascii="Calibri" w:cs="Calibri" w:eastAsia="Calibri" w:hAnsi="Calibri"/>
          <w:b/>
          <w:bCs/>
          <w:color w:val="1F2933"/>
          <w:spacing w:val="20"/>
          <w:sz w:val="22"/>
          <w:szCs w:val="22"/>
        </w:rPr>
        <w:t xml:space="preserve">CERTIFICATIONS</w:t>
      </w:r>
    </w:p>
    <w:p>
      <w:pPr>
        <w:spacing w:after="40"/>
      </w:pPr>
      <w:r>
        <w:rPr>
          <w:rFonts w:ascii="Calibri" w:cs="Calibri" w:eastAsia="Calibri" w:hAnsi="Calibri"/>
          <w:color w:val="1F2933"/>
          <w:sz w:val="21"/>
          <w:szCs w:val="21"/>
        </w:rPr>
        <w:t xml:space="preserve">Powered Industrial Truck Operator (Forklift), Employer OSHA-compliant training program, 2024</w:t>
      </w:r>
    </w:p>
    <w:p>
      <w:pPr>
        <w:spacing w:after="40"/>
      </w:pPr>
      <w:r>
        <w:rPr>
          <w:rFonts w:ascii="Calibri" w:cs="Calibri" w:eastAsia="Calibri" w:hAnsi="Calibri"/>
          <w:color w:val="1F2933"/>
          <w:sz w:val="21"/>
          <w:szCs w:val="21"/>
        </w:rPr>
        <w:t xml:space="preserve">OSHA 10-Hour General Industry, OSHA Training Institute Education Center, 2022</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Supervisor resume example</dc:title>
  <dc:creator>Resume Master</dc:creator>
  <dc:description>Resume template from resumemaster.net</dc:description>
  <cp:lastModifiedBy>Resume Master</cp:lastModifiedBy>
  <cp:revision>1</cp:revision>
  <dcterms:created xsi:type="dcterms:W3CDTF">2026-10-21T18:55:38.989Z</dcterms:created>
  <dcterms:modified xsi:type="dcterms:W3CDTF">2026-10-21T18:55:38.989Z</dcterms:modified>
</cp:coreProperties>
</file>

<file path=docProps/custom.xml><?xml version="1.0" encoding="utf-8"?>
<Properties xmlns="http://schemas.openxmlformats.org/officeDocument/2006/custom-properties" xmlns:vt="http://schemas.openxmlformats.org/officeDocument/2006/docPropsVTypes"/>
</file>